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机械学院团组织推荐入党积极分子候选人</w:t>
      </w:r>
      <w:r>
        <w:rPr>
          <w:rFonts w:hint="eastAsia" w:ascii="黑体" w:eastAsia="黑体" w:cs="宋体"/>
          <w:b/>
          <w:bCs/>
          <w:sz w:val="32"/>
          <w:szCs w:val="32"/>
        </w:rPr>
        <w:t>选票</w:t>
      </w:r>
    </w:p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color w:val="003300"/>
          <w:sz w:val="30"/>
          <w:szCs w:val="30"/>
        </w:rPr>
      </w:pPr>
      <w:r>
        <w:rPr>
          <w:rFonts w:hint="eastAsia" w:ascii="楷体_GB2312" w:hAnsi="ˎ̥" w:eastAsia="楷体_GB2312"/>
          <w:color w:val="003300"/>
          <w:sz w:val="30"/>
          <w:szCs w:val="30"/>
        </w:rPr>
        <w:t>（候选人按姓氏笔画为序排列）</w:t>
      </w:r>
    </w:p>
    <w:tbl>
      <w:tblPr>
        <w:tblStyle w:val="3"/>
        <w:tblW w:w="11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64"/>
        <w:gridCol w:w="757"/>
        <w:gridCol w:w="748"/>
        <w:gridCol w:w="740"/>
        <w:gridCol w:w="740"/>
        <w:gridCol w:w="74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  <w:t>候选人</w:t>
            </w:r>
          </w:p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姓 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ˎ̥" w:eastAsia="仿宋_GB2312" w:cs="宋体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仿宋_GB2312" w:hAnsi="ˎ̥" w:eastAsia="仿宋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说明</w:t>
      </w:r>
      <w:r>
        <w:rPr>
          <w:rFonts w:hint="eastAsia" w:ascii="仿宋_GB2312" w:hAnsi="ˎ̥" w:eastAsia="仿宋_GB2312"/>
          <w:sz w:val="21"/>
          <w:szCs w:val="21"/>
        </w:rPr>
        <w:t>：①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这</w:t>
      </w:r>
      <w:r>
        <w:rPr>
          <w:rFonts w:hint="eastAsia" w:ascii="仿宋_GB2312" w:hAnsi="ˎ̥" w:eastAsia="仿宋_GB2312"/>
          <w:sz w:val="21"/>
          <w:szCs w:val="21"/>
        </w:rPr>
        <w:t>张选票所选人数等于或少于</w:t>
      </w:r>
      <w:r>
        <w:rPr>
          <w:rFonts w:hint="eastAsia" w:ascii="仿宋_GB2312" w:hAnsi="ˎ̥"/>
          <w:sz w:val="21"/>
          <w:szCs w:val="21"/>
          <w:lang w:eastAsia="zh-CN"/>
        </w:rPr>
        <w:t>候选人数</w:t>
      </w:r>
      <w:r>
        <w:rPr>
          <w:rFonts w:hint="eastAsia" w:ascii="仿宋_GB2312" w:hAnsi="ˎ̥" w:eastAsia="仿宋_GB2312"/>
          <w:sz w:val="21"/>
          <w:szCs w:val="21"/>
        </w:rPr>
        <w:t>的为有效票，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否则本</w:t>
      </w:r>
      <w:r>
        <w:rPr>
          <w:rFonts w:hint="eastAsia" w:ascii="仿宋_GB2312" w:hAnsi="ˎ̥" w:eastAsia="仿宋_GB2312"/>
          <w:sz w:val="21"/>
          <w:szCs w:val="21"/>
        </w:rPr>
        <w:t>票作废。②对选票上所列的候选人，赞成的，就在其姓名上方的空格内划“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√</w:t>
      </w:r>
      <w:r>
        <w:rPr>
          <w:rFonts w:hint="eastAsia" w:ascii="仿宋_GB2312" w:hAnsi="ˎ̥" w:eastAsia="仿宋_GB2312"/>
          <w:sz w:val="21"/>
          <w:szCs w:val="21"/>
        </w:rPr>
        <w:t>”；不赞成的，就划“×”；弃权的，不划任何符号；划其他符号的无效。</w:t>
      </w:r>
    </w:p>
    <w:p/>
    <w:p/>
    <w:p/>
    <w:p/>
    <w:p/>
    <w:p/>
    <w:p/>
    <w:p/>
    <w:p/>
    <w:p/>
    <w:p/>
    <w:p/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机械学院团员推荐入党积极分子选票得票情况报告单</w:t>
      </w:r>
    </w:p>
    <w:p>
      <w:pPr>
        <w:pStyle w:val="2"/>
        <w:adjustRightInd w:val="0"/>
        <w:snapToGrid w:val="0"/>
        <w:spacing w:after="0"/>
        <w:ind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团支部召开</w:t>
      </w:r>
      <w:r>
        <w:rPr>
          <w:rFonts w:hint="eastAsia" w:ascii="仿宋_GB2312" w:eastAsia="仿宋_GB2312"/>
          <w:sz w:val="24"/>
          <w:szCs w:val="24"/>
          <w:lang w:eastAsia="zh-CN"/>
        </w:rPr>
        <w:t>团</w:t>
      </w:r>
      <w:r>
        <w:rPr>
          <w:rFonts w:hint="eastAsia" w:ascii="仿宋_GB2312" w:eastAsia="仿宋_GB2312"/>
          <w:sz w:val="24"/>
          <w:szCs w:val="24"/>
        </w:rPr>
        <w:t>员大会</w:t>
      </w:r>
      <w:r>
        <w:rPr>
          <w:rFonts w:hint="eastAsia" w:ascii="仿宋_GB2312" w:eastAsia="仿宋_GB2312"/>
          <w:sz w:val="24"/>
          <w:szCs w:val="24"/>
          <w:lang w:eastAsia="zh-CN"/>
        </w:rPr>
        <w:t>，组织本支部入党积极分子推荐工作，应到会有选举权的团员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实到有选举权</w:t>
      </w:r>
      <w:r>
        <w:rPr>
          <w:rFonts w:hint="eastAsia" w:ascii="仿宋_GB2312" w:eastAsia="仿宋_GB2312"/>
          <w:sz w:val="24"/>
          <w:szCs w:val="24"/>
          <w:lang w:eastAsia="zh-CN"/>
        </w:rPr>
        <w:t>团</w:t>
      </w:r>
      <w:r>
        <w:rPr>
          <w:rFonts w:hint="eastAsia" w:ascii="仿宋_GB2312" w:eastAsia="仿宋_GB2312"/>
          <w:sz w:val="24"/>
          <w:szCs w:val="24"/>
        </w:rPr>
        <w:t>员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名，</w:t>
      </w:r>
      <w:r>
        <w:rPr>
          <w:rFonts w:hint="eastAsia" w:ascii="仿宋_GB2312" w:eastAsia="仿宋_GB2312"/>
          <w:sz w:val="24"/>
          <w:szCs w:val="24"/>
          <w:lang w:eastAsia="zh-CN"/>
        </w:rPr>
        <w:t>达到三分之二，会议结果有效。会议共发放选票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张、收回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张（其中无效票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张，有效票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张）。候选人得票情况如下</w:t>
      </w:r>
      <w:r>
        <w:rPr>
          <w:rFonts w:hint="eastAsia" w:ascii="楷体_GB2312" w:hAnsi="楷体_GB2312" w:eastAsia="楷体_GB2312" w:cs="楷体_GB2312"/>
          <w:sz w:val="24"/>
          <w:szCs w:val="24"/>
        </w:rPr>
        <w:t>（报告时一般只报告得赞成票数）</w:t>
      </w:r>
      <w:r>
        <w:rPr>
          <w:rFonts w:hint="eastAsia" w:ascii="仿宋_GB2312" w:eastAsia="仿宋_GB2312"/>
          <w:sz w:val="24"/>
          <w:szCs w:val="24"/>
        </w:rPr>
        <w:t>：</w:t>
      </w:r>
    </w:p>
    <w:tbl>
      <w:tblPr>
        <w:tblStyle w:val="3"/>
        <w:tblW w:w="3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票</w:t>
            </w:r>
          </w:p>
        </w:tc>
      </w:tr>
    </w:tbl>
    <w:p>
      <w:pPr>
        <w:widowControl/>
        <w:adjustRightInd w:val="0"/>
        <w:snapToGrid w:val="0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  <w:u w:val="none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名</w:t>
      </w:r>
      <w:r>
        <w:rPr>
          <w:rFonts w:hint="eastAsia" w:ascii="楷体_GB2312" w:eastAsia="楷体_GB2312"/>
          <w:sz w:val="24"/>
          <w:szCs w:val="24"/>
          <w:u w:val="none"/>
          <w:lang w:eastAsia="zh-CN"/>
        </w:rPr>
        <w:t>候选人排名靠前且赞成票数超过实到会有选举权团员人数半数以上，符合推荐要求。</w:t>
      </w:r>
    </w:p>
    <w:p>
      <w:pPr>
        <w:widowControl/>
        <w:adjustRightInd w:val="0"/>
        <w:snapToGrid w:val="0"/>
        <w:ind w:left="420" w:leftChars="200" w:right="420" w:rightChars="200"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学生党支部党员</w:t>
      </w:r>
      <w:r>
        <w:rPr>
          <w:rFonts w:hint="eastAsia" w:ascii="楷体_GB2312" w:eastAsia="楷体_GB2312"/>
          <w:sz w:val="24"/>
          <w:szCs w:val="24"/>
        </w:rPr>
        <w:t>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  <w:lang w:eastAsia="zh-CN"/>
        </w:rPr>
        <w:t>团支书</w:t>
      </w:r>
      <w:r>
        <w:rPr>
          <w:rFonts w:hint="eastAsia" w:ascii="楷体_GB2312" w:eastAsia="楷体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lang w:eastAsia="zh-CN"/>
        </w:rPr>
        <w:t>组织员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</w:p>
    <w:p>
      <w:pPr>
        <w:widowControl/>
        <w:adjustRightInd w:val="0"/>
        <w:snapToGrid w:val="0"/>
        <w:ind w:right="420" w:rightChars="200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ind w:right="420" w:rightChars="200"/>
        <w:jc w:val="center"/>
        <w:rPr>
          <w:rFonts w:hint="eastAsia" w:ascii="Arial" w:hAnsi="Arial" w:eastAsia="仿宋_GB2312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="楷体_GB2312" w:eastAsia="楷体_GB2312"/>
          <w:sz w:val="24"/>
          <w:szCs w:val="24"/>
        </w:rPr>
        <w:t xml:space="preserve"> 年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TE2MjZkYmRiYmI3NTMwYmNjOWEwNjNkMjI2NTIifQ=="/>
  </w:docVars>
  <w:rsids>
    <w:rsidRoot w:val="63CC647E"/>
    <w:rsid w:val="1BB653D6"/>
    <w:rsid w:val="1D0B75C9"/>
    <w:rsid w:val="1D163356"/>
    <w:rsid w:val="5C047A1C"/>
    <w:rsid w:val="627E7A37"/>
    <w:rsid w:val="63CC647E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349</Characters>
  <Lines>0</Lines>
  <Paragraphs>0</Paragraphs>
  <TotalTime>0</TotalTime>
  <ScaleCrop>false</ScaleCrop>
  <LinksUpToDate>false</LinksUpToDate>
  <CharactersWithSpaces>564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馮俊烨</cp:lastModifiedBy>
  <dcterms:modified xsi:type="dcterms:W3CDTF">2023-04-03T01:49:19Z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CC3FFFD49DE14BD1BE55194125186A7C</vt:lpwstr>
  </property>
</Properties>
</file>